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A17" w:rsidRPr="000D4A17" w:rsidRDefault="000D4A17" w:rsidP="000D4A17">
      <w:pPr>
        <w:rPr>
          <w:b/>
          <w:sz w:val="24"/>
        </w:rPr>
      </w:pPr>
      <w:bookmarkStart w:id="0" w:name="_GoBack"/>
      <w:bookmarkEnd w:id="0"/>
      <w:r w:rsidRPr="000D4A17">
        <w:rPr>
          <w:rFonts w:hint="eastAsia"/>
          <w:b/>
          <w:sz w:val="24"/>
        </w:rPr>
        <w:t>易科智</w:t>
      </w:r>
      <w:r w:rsidRPr="000D4A17">
        <w:rPr>
          <w:rFonts w:ascii="微软雅黑" w:eastAsia="微软雅黑" w:hAnsi="微软雅黑" w:cs="微软雅黑" w:hint="eastAsia"/>
          <w:b/>
          <w:sz w:val="24"/>
        </w:rPr>
        <w:t>连</w:t>
      </w:r>
      <w:r w:rsidRPr="000D4A17">
        <w:rPr>
          <w:b/>
          <w:sz w:val="24"/>
        </w:rPr>
        <w:t>KEL-U</w:t>
      </w:r>
      <w:r w:rsidRPr="000D4A17">
        <w:rPr>
          <w:rFonts w:ascii="微软雅黑" w:eastAsia="微软雅黑" w:hAnsi="微软雅黑" w:cs="微软雅黑" w:hint="eastAsia"/>
          <w:b/>
          <w:sz w:val="24"/>
        </w:rPr>
        <w:t>电缆</w:t>
      </w:r>
      <w:r w:rsidRPr="000D4A17">
        <w:rPr>
          <w:rFonts w:ascii="Malgun Gothic" w:eastAsia="Malgun Gothic" w:hAnsi="Malgun Gothic" w:cs="Malgun Gothic" w:hint="eastAsia"/>
          <w:b/>
          <w:sz w:val="24"/>
        </w:rPr>
        <w:t>引入框架用于</w:t>
      </w:r>
      <w:r w:rsidRPr="000D4A17">
        <w:rPr>
          <w:rFonts w:ascii="微软雅黑" w:eastAsia="微软雅黑" w:hAnsi="微软雅黑" w:cs="微软雅黑" w:hint="eastAsia"/>
          <w:b/>
          <w:sz w:val="24"/>
        </w:rPr>
        <w:t>带预</w:t>
      </w:r>
      <w:r w:rsidRPr="000D4A17">
        <w:rPr>
          <w:rFonts w:ascii="Malgun Gothic" w:eastAsia="Malgun Gothic" w:hAnsi="Malgun Gothic" w:cs="Malgun Gothic" w:hint="eastAsia"/>
          <w:b/>
          <w:sz w:val="24"/>
        </w:rPr>
        <w:t>制端</w:t>
      </w:r>
      <w:r w:rsidRPr="000D4A17">
        <w:rPr>
          <w:rFonts w:ascii="微软雅黑" w:eastAsia="微软雅黑" w:hAnsi="微软雅黑" w:cs="微软雅黑" w:hint="eastAsia"/>
          <w:b/>
          <w:sz w:val="24"/>
        </w:rPr>
        <w:t>头</w:t>
      </w:r>
      <w:r w:rsidRPr="000D4A17">
        <w:rPr>
          <w:rFonts w:ascii="Malgun Gothic" w:eastAsia="Malgun Gothic" w:hAnsi="Malgun Gothic" w:cs="Malgun Gothic" w:hint="eastAsia"/>
          <w:b/>
          <w:sz w:val="24"/>
        </w:rPr>
        <w:t>的</w:t>
      </w:r>
      <w:r w:rsidRPr="000D4A17">
        <w:rPr>
          <w:rFonts w:ascii="微软雅黑" w:eastAsia="微软雅黑" w:hAnsi="微软雅黑" w:cs="微软雅黑" w:hint="eastAsia"/>
          <w:b/>
          <w:sz w:val="24"/>
        </w:rPr>
        <w:t>电缆</w:t>
      </w:r>
      <w:r w:rsidRPr="000D4A17">
        <w:rPr>
          <w:b/>
          <w:sz w:val="24"/>
        </w:rPr>
        <w:t xml:space="preserve"> </w:t>
      </w:r>
    </w:p>
    <w:p w:rsidR="000D4A17" w:rsidRPr="000D4A17" w:rsidRDefault="000D4A17" w:rsidP="000D4A17">
      <w:pPr>
        <w:jc w:val="both"/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</w:pPr>
      <w:r w:rsidRPr="000D4A1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安装便捷、灵活，让后期改造和维护电缆变得极为容易</w:t>
      </w:r>
    </w:p>
    <w:p w:rsidR="000D4A17" w:rsidRPr="000D4A17" w:rsidRDefault="000D4A17" w:rsidP="000D4A1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proofErr w:type="gramStart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</w:t>
      </w:r>
      <w:proofErr w:type="gramEnd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连作为电缆引入系统和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EMC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解决方案的创新和领先制造商，推出了的电缆入口框架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KEL-U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。这是一个非常稳定</w:t>
      </w:r>
      <w:proofErr w:type="gramStart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且友好</w:t>
      </w:r>
      <w:proofErr w:type="gramEnd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的系统，</w:t>
      </w:r>
      <w:proofErr w:type="gramStart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穿芯可</w:t>
      </w:r>
      <w:proofErr w:type="gramEnd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双面引线。这样可以将两个</w:t>
      </w:r>
      <w:proofErr w:type="gramStart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穿芯直接</w:t>
      </w:r>
      <w:proofErr w:type="gramEnd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叠加放置。通过将框架的主体与顶部盖子在中心位置用螺丝拧在一起，从而在穿芯上产生很大的接触压力，满足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 EN 50262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或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62444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应力释放，并达到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IP54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防护等级。对于用户来说，一个重要的指标是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KEL-U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和以往的系统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（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IP54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）和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KEL-ER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（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IP65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）</w:t>
      </w:r>
      <w:proofErr w:type="gramStart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穿芯能够</w:t>
      </w:r>
      <w:proofErr w:type="gramEnd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通用。所使用的材料是</w:t>
      </w:r>
      <w:proofErr w:type="gramStart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无卤无硅的</w:t>
      </w:r>
      <w:proofErr w:type="gramEnd"/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，并且具有防火等级</w:t>
      </w:r>
      <w:r w:rsidRPr="000D4A1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UL94 V0-</w:t>
      </w:r>
      <w:r w:rsidRPr="000D4A1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自熄性。</w:t>
      </w:r>
    </w:p>
    <w:p w:rsidR="000D4A17" w:rsidRDefault="000D4A17" w:rsidP="008577FB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0D4A17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https://www.icotek.cn/zh/p/ces/kel-u</w:t>
        </w:r>
      </w:hyperlink>
    </w:p>
    <w:p w:rsidR="000D4A17" w:rsidRDefault="006B7DFE" w:rsidP="000D4A17">
      <w:pPr>
        <w:rPr>
          <w:rFonts w:cs="Arial"/>
          <w:bCs/>
          <w:sz w:val="20"/>
          <w:szCs w:val="20"/>
          <w:lang w:val="en-US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KEL-U | KEL-E | 可分电缆引入框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L-U | KEL-E | 可分电缆引入框架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17" w:rsidRDefault="000D4A17" w:rsidP="000D4A17">
      <w:pPr>
        <w:rPr>
          <w:rFonts w:cs="Arial"/>
          <w:bCs/>
          <w:sz w:val="20"/>
          <w:szCs w:val="20"/>
          <w:lang w:val="en-US"/>
        </w:rPr>
      </w:pPr>
    </w:p>
    <w:p w:rsidR="000D4A17" w:rsidRDefault="000D4A17" w:rsidP="000D4A17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0D4A17" w:rsidRPr="000D4A17" w:rsidRDefault="000D4A17" w:rsidP="008577FB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sectPr w:rsidR="000D4A17" w:rsidRPr="000D4A17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FEF" w:rsidRDefault="00614FEF" w:rsidP="00565520">
      <w:pPr>
        <w:spacing w:after="0" w:line="240" w:lineRule="auto"/>
      </w:pPr>
      <w:r>
        <w:separator/>
      </w:r>
    </w:p>
  </w:endnote>
  <w:endnote w:type="continuationSeparator" w:id="0">
    <w:p w:rsidR="00614FEF" w:rsidRDefault="00614FE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FEF" w:rsidRDefault="00614FEF" w:rsidP="00565520">
      <w:pPr>
        <w:spacing w:after="0" w:line="240" w:lineRule="auto"/>
      </w:pPr>
      <w:r>
        <w:separator/>
      </w:r>
    </w:p>
  </w:footnote>
  <w:footnote w:type="continuationSeparator" w:id="0">
    <w:p w:rsidR="00614FEF" w:rsidRDefault="00614FE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B7DFE"/>
    <w:rsid w:val="006C4DA4"/>
    <w:rsid w:val="006E74ED"/>
    <w:rsid w:val="00776048"/>
    <w:rsid w:val="007765B7"/>
    <w:rsid w:val="007803AB"/>
    <w:rsid w:val="00786DB3"/>
    <w:rsid w:val="007B2BA9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466CC9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ces/kel-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2024-01-05T05:26:00Z</dcterms:created>
  <dcterms:modified xsi:type="dcterms:W3CDTF">2024-01-05T05:26:00Z</dcterms:modified>
</cp:coreProperties>
</file>