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1F9" w:rsidRPr="00D871B7" w:rsidRDefault="00D871B7" w:rsidP="00F6122A">
      <w:pPr>
        <w:rPr>
          <w:rFonts w:ascii="微软雅黑" w:eastAsia="微软雅黑" w:hAnsi="微软雅黑" w:cs="微软雅黑"/>
          <w:b/>
        </w:rPr>
      </w:pPr>
      <w:r w:rsidRPr="00D871B7">
        <w:rPr>
          <w:rFonts w:ascii="微软雅黑" w:eastAsia="微软雅黑" w:hAnsi="微软雅黑" w:cs="微软雅黑" w:hint="eastAsia"/>
          <w:b/>
        </w:rPr>
        <w:t>易科智连应用于食品行业的圆形电缆引入底板</w:t>
      </w:r>
      <w:r w:rsidR="005D0FD7">
        <w:rPr>
          <w:rFonts w:ascii="微软雅黑" w:eastAsia="微软雅黑" w:hAnsi="微软雅黑" w:cs="微软雅黑" w:hint="eastAsia"/>
          <w:b/>
          <w:lang w:eastAsia="zh-CN"/>
        </w:rPr>
        <w:t>KEL</w:t>
      </w:r>
      <w:r w:rsidR="005D0FD7">
        <w:rPr>
          <w:rFonts w:ascii="微软雅黑" w:eastAsia="微软雅黑" w:hAnsi="微软雅黑" w:cs="微软雅黑"/>
          <w:b/>
        </w:rPr>
        <w:t>-</w:t>
      </w:r>
      <w:r w:rsidR="005D0FD7">
        <w:rPr>
          <w:rFonts w:ascii="微软雅黑" w:eastAsia="微软雅黑" w:hAnsi="微软雅黑" w:cs="微软雅黑" w:hint="eastAsia"/>
          <w:b/>
          <w:lang w:eastAsia="zh-CN"/>
        </w:rPr>
        <w:t>DPZ</w:t>
      </w:r>
      <w:r w:rsidR="005D0FD7">
        <w:rPr>
          <w:rFonts w:ascii="微软雅黑" w:eastAsia="微软雅黑" w:hAnsi="微软雅黑" w:cs="微软雅黑"/>
          <w:b/>
        </w:rPr>
        <w:t>-</w:t>
      </w:r>
      <w:r w:rsidR="005D0FD7">
        <w:rPr>
          <w:rFonts w:ascii="微软雅黑" w:eastAsia="微软雅黑" w:hAnsi="微软雅黑" w:cs="微软雅黑" w:hint="eastAsia"/>
          <w:b/>
          <w:lang w:eastAsia="zh-CN"/>
        </w:rPr>
        <w:t>HD</w:t>
      </w:r>
    </w:p>
    <w:p w:rsidR="00D871B7" w:rsidRDefault="00D871B7" w:rsidP="00D871B7">
      <w:pPr>
        <w:wordWrap w:val="0"/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</w:pPr>
      <w:r w:rsidRPr="00D871B7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符合</w:t>
      </w:r>
      <w:r w:rsidRPr="00D871B7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  <w:t>FDA</w:t>
      </w:r>
      <w:r w:rsidRPr="00D871B7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eastAsia="zh-CN"/>
        </w:rPr>
        <w:t>认证标准</w:t>
      </w:r>
      <w:r w:rsidRPr="00D871B7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，防护等级</w:t>
      </w:r>
      <w:r w:rsidRPr="00D871B7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eastAsia="zh-CN"/>
        </w:rPr>
        <w:t>达</w:t>
      </w:r>
      <w:r w:rsidRPr="00D871B7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</w:rPr>
        <w:t xml:space="preserve"> </w:t>
      </w:r>
      <w:r w:rsidRPr="00D871B7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  <w:t>IP66/IP68</w:t>
      </w:r>
    </w:p>
    <w:p w:rsidR="005D0FD7" w:rsidRPr="005D0FD7" w:rsidRDefault="005D0FD7" w:rsidP="005D0FD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新电缆引入底板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KEL-DPZ-HD M32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M63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已开发用于食品加工和包装机械。</w:t>
      </w:r>
    </w:p>
    <w:p w:rsidR="005D0FD7" w:rsidRDefault="005D0FD7" w:rsidP="005D0FD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根据卫生设计准则的研发过程中，注意确保电缆的引入口表面非常光滑，没有集尘槽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 </w:t>
      </w:r>
      <w:hyperlink r:id="rId7" w:tgtFrame="_blank" w:history="1">
        <w:r w:rsidRPr="005D0FD7">
          <w:rPr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(Ra = 0,421 μm, ISO 4287)</w:t>
        </w:r>
      </w:hyperlink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外部轮廓的半径为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6 mm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，代替原来所需的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毫米。此外，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KEL-DPZ-HD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使用符合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FDA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标准的弹橡胶，符合食品认证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1935/2004 / EG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和（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EU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）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10/2011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信号色蓝色确保清晰的视觉颜色识别。</w:t>
      </w:r>
    </w:p>
    <w:p w:rsidR="005D0FD7" w:rsidRPr="005D0FD7" w:rsidRDefault="005D0FD7" w:rsidP="005D0FD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bookmarkStart w:id="0" w:name="_GoBack"/>
      <w:bookmarkEnd w:id="0"/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电缆引入板设计用于布线和密封直径范围为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3.2 mm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至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22.2 mm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的多条电缆和软管。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它们符合应力释放标准，能达到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IP65 / 66/67/68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5D0FD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5D0FD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与传统电缆格兰头相比，一个显著的优势是更高的电缆密度和灵活的电缆线径范围。用螺母固定非常简单。</w:t>
      </w:r>
    </w:p>
    <w:p w:rsidR="00D871B7" w:rsidRDefault="00D871B7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8" w:history="1">
        <w:r w:rsidRPr="00117D4F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https://www.icotek.cn/zh/p/hygienic-design</w:t>
        </w:r>
      </w:hyperlink>
    </w:p>
    <w:p w:rsidR="00D871B7" w:rsidRDefault="00D871B7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noProof/>
        </w:rPr>
        <w:drawing>
          <wp:inline distT="0" distB="0" distL="0" distR="0">
            <wp:extent cx="5619750" cy="3530900"/>
            <wp:effectExtent l="0" t="0" r="0" b="0"/>
            <wp:docPr id="1" name="图片 1" descr="https://www.icotek.cn/Bilder/Produktgruppen/PG14-Hygienic-Design/icotek_Kabeldurchfuehrung_HygienicDesign_KEL-DPZ-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cotek.cn/Bilder/Produktgruppen/PG14-Hygienic-Design/icotek_Kabeldurchfuehrung_HygienicDesign_KEL-DPZ-H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354" cy="3550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B7" w:rsidRDefault="00D871B7" w:rsidP="00D871B7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D871B7" w:rsidRPr="00D871B7" w:rsidRDefault="00D871B7" w:rsidP="00F6122A">
      <w:pPr>
        <w:rPr>
          <w:rStyle w:val="a7"/>
          <w:rFonts w:ascii="Times New Roman" w:eastAsia="Times New Roman" w:hAnsi="Times New Roman" w:cs="Times New Roman" w:hint="eastAsia"/>
          <w:sz w:val="24"/>
          <w:szCs w:val="24"/>
          <w:lang w:val="en-US" w:eastAsia="de-DE"/>
        </w:rPr>
      </w:pPr>
    </w:p>
    <w:sectPr w:rsidR="00D871B7" w:rsidRPr="00D871B7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75B" w:rsidRDefault="0007075B" w:rsidP="00565520">
      <w:pPr>
        <w:spacing w:after="0" w:line="240" w:lineRule="auto"/>
      </w:pPr>
      <w:r>
        <w:separator/>
      </w:r>
    </w:p>
  </w:endnote>
  <w:endnote w:type="continuationSeparator" w:id="0">
    <w:p w:rsidR="0007075B" w:rsidRDefault="0007075B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75B" w:rsidRDefault="0007075B" w:rsidP="00565520">
      <w:pPr>
        <w:spacing w:after="0" w:line="240" w:lineRule="auto"/>
      </w:pPr>
      <w:r>
        <w:separator/>
      </w:r>
    </w:p>
  </w:footnote>
  <w:footnote w:type="continuationSeparator" w:id="0">
    <w:p w:rsidR="0007075B" w:rsidRDefault="0007075B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8014B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76A3A"/>
    <w:rsid w:val="00D871B7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88B11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hygienic-desig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n/downloads/zertifikate/12227_icotek_Elastomer_Ergebnispraes_20-09-04_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nfo@icotek.c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 | icotek</cp:lastModifiedBy>
  <cp:revision>3</cp:revision>
  <dcterms:created xsi:type="dcterms:W3CDTF">2024-02-26T07:58:00Z</dcterms:created>
  <dcterms:modified xsi:type="dcterms:W3CDTF">2024-02-26T07:59:00Z</dcterms:modified>
</cp:coreProperties>
</file>