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FF3" w:rsidRPr="003D5D3F" w:rsidRDefault="003D5D3F" w:rsidP="00A10FF3">
      <w:pPr>
        <w:rPr>
          <w:rFonts w:ascii="宋体" w:eastAsia="宋体" w:hAnsi="宋体" w:cs="微软雅黑"/>
          <w:b/>
          <w:lang w:val="en-US" w:eastAsia="zh-CN"/>
        </w:rPr>
      </w:pPr>
      <w:bookmarkStart w:id="0" w:name="_GoBack"/>
      <w:bookmarkEnd w:id="0"/>
      <w:proofErr w:type="gramStart"/>
      <w:r>
        <w:rPr>
          <w:rFonts w:ascii="宋体" w:eastAsia="宋体" w:hAnsi="宋体" w:cs="微软雅黑" w:hint="eastAsia"/>
          <w:b/>
          <w:lang w:val="en-US" w:eastAsia="zh-CN"/>
        </w:rPr>
        <w:t>适配</w:t>
      </w:r>
      <w:r w:rsidRPr="003D5D3F">
        <w:rPr>
          <w:rFonts w:ascii="宋体" w:eastAsia="宋体" w:hAnsi="宋体" w:cs="微软雅黑" w:hint="eastAsia"/>
          <w:b/>
          <w:lang w:val="en-US" w:eastAsia="zh-CN"/>
        </w:rPr>
        <w:t>威图和</w:t>
      </w:r>
      <w:proofErr w:type="spellStart"/>
      <w:proofErr w:type="gramEnd"/>
      <w:r w:rsidRPr="003D5D3F">
        <w:rPr>
          <w:rFonts w:ascii="宋体" w:eastAsia="宋体" w:hAnsi="宋体" w:cs="微软雅黑"/>
          <w:b/>
          <w:lang w:val="en-US" w:eastAsia="zh-CN"/>
        </w:rPr>
        <w:t>Lohmeier</w:t>
      </w:r>
      <w:proofErr w:type="spellEnd"/>
      <w:r w:rsidRPr="003D5D3F">
        <w:rPr>
          <w:rFonts w:ascii="宋体" w:eastAsia="宋体" w:hAnsi="宋体" w:cs="微软雅黑"/>
          <w:b/>
          <w:lang w:val="en-US" w:eastAsia="zh-CN"/>
        </w:rPr>
        <w:t xml:space="preserve"> </w:t>
      </w:r>
      <w:r w:rsidRPr="003D5D3F">
        <w:rPr>
          <w:rFonts w:ascii="宋体" w:eastAsia="宋体" w:hAnsi="宋体" w:cs="微软雅黑" w:hint="eastAsia"/>
          <w:b/>
          <w:lang w:val="en-US" w:eastAsia="zh-CN"/>
        </w:rPr>
        <w:t>机箱</w:t>
      </w:r>
      <w:r>
        <w:rPr>
          <w:rFonts w:ascii="宋体" w:eastAsia="宋体" w:hAnsi="宋体" w:cs="微软雅黑" w:hint="eastAsia"/>
          <w:b/>
          <w:lang w:val="en-US" w:eastAsia="zh-CN"/>
        </w:rPr>
        <w:t>的MP模块底板</w:t>
      </w:r>
    </w:p>
    <w:p w:rsidR="003D5D3F" w:rsidRPr="003D5D3F" w:rsidRDefault="003D5D3F" w:rsidP="003D5D3F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3D5D3F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防护等级为IP</w:t>
      </w:r>
      <w:r w:rsidRPr="003D5D3F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54</w:t>
      </w:r>
    </w:p>
    <w:p w:rsidR="003D5D3F" w:rsidRPr="003D5D3F" w:rsidRDefault="003D5D3F" w:rsidP="003D5D3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模块板上有开孔，用于固定</w:t>
      </w:r>
      <w:r w:rsidRPr="003D5D3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系列电缆引入系统</w:t>
      </w:r>
      <w:r w:rsidRPr="003D5D3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 24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3D5D3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KEL-U 24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3D5D3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KEL-QUICK 24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3D5D3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KEL-JUMBO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3D5D3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KEL-DPF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3D5D3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KEL-JUMBO flex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3D5D3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KEL-ULTRA flex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</w:p>
    <w:p w:rsidR="003D5D3F" w:rsidRPr="003D5D3F" w:rsidRDefault="003D5D3F" w:rsidP="003D5D3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可以将模块板安装在Rittal分隔板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、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封闭式机箱底板和顶板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上</w:t>
      </w:r>
    </w:p>
    <w:p w:rsidR="003D5D3F" w:rsidRPr="003D5D3F" w:rsidRDefault="003D5D3F" w:rsidP="003D5D3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也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可以将模块板安装在</w:t>
      </w:r>
      <w:r w:rsidRPr="003D5D3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Lohmeier</w:t>
      </w:r>
      <w:r w:rsidRPr="003D5D3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机柜底板</w:t>
      </w:r>
    </w:p>
    <w:p w:rsidR="003D5D3F" w:rsidRPr="003D5D3F" w:rsidRDefault="003D5D3F" w:rsidP="003D5D3F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D5D3F"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  <w:t>https://www.icotek.cn/zh/p/accessories/mp</w:t>
      </w:r>
    </w:p>
    <w:p w:rsidR="003D5D3F" w:rsidRDefault="003D5D3F" w:rsidP="003D5D3F">
      <w:pPr>
        <w:rPr>
          <w:rFonts w:ascii="微软雅黑" w:hAnsi="微软雅黑" w:cs="微软雅黑"/>
          <w:b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MP 模块底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 模块底板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D3F" w:rsidRDefault="003D5D3F" w:rsidP="003D5D3F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3D5D3F" w:rsidRDefault="003D5D3F" w:rsidP="003D5D3F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3D5D3F" w:rsidRPr="003D5D3F" w:rsidRDefault="003D5D3F" w:rsidP="003D5D3F">
      <w:pPr>
        <w:rPr>
          <w:rFonts w:ascii="微软雅黑" w:hAnsi="微软雅黑" w:cs="微软雅黑" w:hint="eastAsia"/>
          <w:b/>
        </w:rPr>
      </w:pPr>
    </w:p>
    <w:sectPr w:rsidR="003D5D3F" w:rsidRPr="003D5D3F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D52" w:rsidRDefault="00447D52" w:rsidP="00565520">
      <w:pPr>
        <w:spacing w:after="0" w:line="240" w:lineRule="auto"/>
      </w:pPr>
      <w:r>
        <w:separator/>
      </w:r>
    </w:p>
  </w:endnote>
  <w:endnote w:type="continuationSeparator" w:id="0">
    <w:p w:rsidR="00447D52" w:rsidRDefault="00447D52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D52" w:rsidRDefault="00447D52" w:rsidP="00565520">
      <w:pPr>
        <w:spacing w:after="0" w:line="240" w:lineRule="auto"/>
      </w:pPr>
      <w:r>
        <w:separator/>
      </w:r>
    </w:p>
  </w:footnote>
  <w:footnote w:type="continuationSeparator" w:id="0">
    <w:p w:rsidR="00447D52" w:rsidRDefault="00447D52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5D3F"/>
    <w:rsid w:val="003D71F5"/>
    <w:rsid w:val="0040505F"/>
    <w:rsid w:val="0040589A"/>
    <w:rsid w:val="004253C1"/>
    <w:rsid w:val="0043640C"/>
    <w:rsid w:val="00437716"/>
    <w:rsid w:val="0044059A"/>
    <w:rsid w:val="00447D52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EABC4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2</cp:revision>
  <dcterms:created xsi:type="dcterms:W3CDTF">2024-04-16T06:00:00Z</dcterms:created>
  <dcterms:modified xsi:type="dcterms:W3CDTF">2024-04-16T06:00:00Z</dcterms:modified>
</cp:coreProperties>
</file>